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7E4FA">
      <w:pPr>
        <w:pStyle w:val="4"/>
        <w:spacing w:before="0" w:beforeAutospacing="0" w:after="0" w:afterAutospacing="0" w:line="460" w:lineRule="exact"/>
        <w:rPr>
          <w:rFonts w:ascii="Times New Roman" w:hAnsi="Times New Roman" w:eastAsia="仿宋" w:cs="Times New Roman"/>
          <w:color w:val="000000"/>
          <w:sz w:val="30"/>
          <w:szCs w:val="30"/>
        </w:rPr>
      </w:pPr>
      <w:r>
        <w:rPr>
          <w:rFonts w:ascii="Times New Roman" w:hAnsi="Times New Roman" w:eastAsia="仿宋" w:cs="Times New Roman"/>
          <w:color w:val="000000"/>
          <w:sz w:val="30"/>
          <w:szCs w:val="30"/>
        </w:rPr>
        <w:t>附件2：</w:t>
      </w:r>
      <w:bookmarkStart w:id="0" w:name="_GoBack"/>
      <w:bookmarkEnd w:id="0"/>
    </w:p>
    <w:p w14:paraId="6BC7E54E">
      <w:pPr>
        <w:widowControl/>
        <w:spacing w:after="156" w:afterLines="50" w:line="520" w:lineRule="exact"/>
        <w:jc w:val="center"/>
        <w:outlineLvl w:val="1"/>
        <w:rPr>
          <w:rFonts w:eastAsia="华文中宋"/>
          <w:bCs/>
          <w:color w:val="000000"/>
          <w:kern w:val="0"/>
          <w:sz w:val="40"/>
          <w:szCs w:val="32"/>
        </w:rPr>
      </w:pPr>
      <w:r>
        <w:rPr>
          <w:rFonts w:eastAsia="华文中宋"/>
          <w:bCs/>
          <w:color w:val="000000"/>
          <w:sz w:val="40"/>
          <w:szCs w:val="32"/>
          <w:lang w:bidi="ar"/>
        </w:rPr>
        <w:t>南京大学考生诚信复试承诺书</w:t>
      </w:r>
    </w:p>
    <w:p w14:paraId="6493349B">
      <w:pPr>
        <w:widowControl/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  <w:lang w:bidi="ar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我是参加南京大学2027年接收推荐免试研究生（以下简称“推免生”）招生复试的考生，我已认真阅读《国家教育考试违规处理办法》《中华人民共和国刑法修正案（九）》《南京大学2027年接收推荐免试研究生工作办法》和所报考单位推免生招生复试工作实施细则等有关规定，为维护此次考试的严肃性和公平性，确保考试的顺利进行，郑重承诺以下事项：</w:t>
      </w:r>
    </w:p>
    <w:p w14:paraId="3498D8F7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作出的处罚决定。</w:t>
      </w:r>
    </w:p>
    <w:p w14:paraId="4F09EFD2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4A16154A">
      <w:pPr>
        <w:widowControl/>
        <w:numPr>
          <w:ilvl w:val="0"/>
          <w:numId w:val="1"/>
        </w:numPr>
        <w:spacing w:after="156" w:afterLines="50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>
        <w:rPr>
          <w:rFonts w:eastAsia="仿宋"/>
          <w:color w:val="000000"/>
          <w:kern w:val="0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</w:t>
      </w:r>
      <w:r>
        <w:rPr>
          <w:rFonts w:eastAsia="仿宋"/>
          <w:color w:val="000000"/>
          <w:sz w:val="28"/>
          <w:szCs w:val="28"/>
          <w:lang w:bidi="ar"/>
        </w:rPr>
        <w:t>听从工作人员安排有序候场，复试结束后有序离</w:t>
      </w:r>
      <w:r>
        <w:rPr>
          <w:rFonts w:eastAsia="仿宋"/>
          <w:color w:val="000000"/>
          <w:kern w:val="0"/>
          <w:sz w:val="28"/>
          <w:szCs w:val="28"/>
          <w:lang w:bidi="ar"/>
        </w:rPr>
        <w:t>场。</w:t>
      </w:r>
    </w:p>
    <w:p w14:paraId="3F5F7BF5">
      <w:pPr>
        <w:pStyle w:val="3"/>
        <w:shd w:val="clear" w:color="auto" w:fill="FFFFFF"/>
        <w:spacing w:after="156" w:afterLines="50" w:line="480" w:lineRule="exact"/>
        <w:ind w:firstLine="560" w:firstLineChars="200"/>
        <w:jc w:val="both"/>
        <w:rPr>
          <w:rFonts w:hint="default" w:ascii="Times New Roman" w:hAnsi="Times New Roman" w:eastAsia="仿宋"/>
          <w:color w:val="000000"/>
          <w:sz w:val="28"/>
          <w:szCs w:val="28"/>
        </w:rPr>
      </w:pPr>
      <w:r>
        <w:rPr>
          <w:rFonts w:hint="default" w:ascii="Times New Roman" w:hAnsi="Times New Roman" w:eastAsia="仿宋"/>
          <w:color w:val="000000"/>
          <w:sz w:val="28"/>
          <w:szCs w:val="28"/>
          <w:shd w:val="clear" w:color="auto" w:fill="FFFFFF"/>
        </w:rPr>
        <w:t>四、对复试过程或者复试成绩持有异议的，承诺通过合法渠道向学校或教育行政主管部门申诉解决。</w:t>
      </w:r>
    </w:p>
    <w:p w14:paraId="3145DD5F">
      <w:pPr>
        <w:spacing w:line="480" w:lineRule="exact"/>
        <w:jc w:val="center"/>
        <w:rPr>
          <w:rFonts w:eastAsia="仿宋"/>
          <w:color w:val="000000"/>
          <w:sz w:val="28"/>
          <w:szCs w:val="28"/>
        </w:rPr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承诺人：</w:t>
      </w:r>
    </w:p>
    <w:p w14:paraId="5AE2142A">
      <w:pPr>
        <w:spacing w:line="480" w:lineRule="exact"/>
      </w:pPr>
      <w:r>
        <w:rPr>
          <w:rFonts w:eastAsia="仿宋"/>
          <w:color w:val="000000"/>
          <w:sz w:val="28"/>
          <w:szCs w:val="28"/>
          <w:lang w:bidi="ar"/>
        </w:rPr>
        <w:t xml:space="preserve">                                        日  期：</w:t>
      </w:r>
      <w:r>
        <w:rPr>
          <w:rFonts w:eastAsia="仿宋"/>
          <w:color w:val="000000"/>
          <w:sz w:val="28"/>
          <w:szCs w:val="28"/>
        </w:rPr>
        <w:t xml:space="preserve">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8BC80">
    <w:pPr>
      <w:pStyle w:val="2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9</w:t>
    </w:r>
    <w:r>
      <w:rPr>
        <w:b/>
        <w:bCs/>
        <w:sz w:val="24"/>
        <w:szCs w:val="24"/>
      </w:rPr>
      <w:fldChar w:fldCharType="end"/>
    </w:r>
  </w:p>
  <w:p w14:paraId="2CB87AA5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586BCD"/>
    <w:multiLevelType w:val="multilevel"/>
    <w:tmpl w:val="18586BCD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1B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2026-09-08T09:25:45Z</dcterms:created>
  <dc:creator>Administrator</dc:creator>
  <cp:lastModifiedBy>李凯歌</cp:lastModifiedBy>
  <dcterms:modified xsi:type="dcterms:W3CDTF">2026-09-08T09:25:55Z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eyJoZGlkIjoiMTkyMDRlYTRiNDRmMjkzMzgzYjU0NzEyNDM5ZTg2NTUiLCJ1c2VySWQiOiIxNjk2MTM1MzI3In0=</vt:lpwstr>
  </property>
  <property fmtid="{D5CDD505-2E9C-101B-9397-08002B2CF9AE}" pid="4" name="ICV">
    <vt:lpwstr>3D321B87F3AE44F7BF0CAC046015FB2F_12</vt:lpwstr>
  </property>
</Properties>
</file>